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A0" w:rsidRPr="008645A0" w:rsidRDefault="008645A0">
      <w:pPr>
        <w:pStyle w:val="ConsPlusTitle"/>
        <w:jc w:val="center"/>
        <w:outlineLvl w:val="0"/>
      </w:pPr>
      <w:bookmarkStart w:id="0" w:name="_GoBack"/>
      <w:bookmarkEnd w:id="0"/>
      <w:r w:rsidRPr="008645A0">
        <w:t>ЗЕМСКОЕ СОБРАНИЕ СПАССКОГО РАЙОНА</w:t>
      </w:r>
    </w:p>
    <w:p w:rsidR="008645A0" w:rsidRPr="008645A0" w:rsidRDefault="008645A0">
      <w:pPr>
        <w:pStyle w:val="ConsPlusTitle"/>
        <w:jc w:val="center"/>
      </w:pPr>
    </w:p>
    <w:p w:rsidR="008645A0" w:rsidRPr="008645A0" w:rsidRDefault="008645A0">
      <w:pPr>
        <w:pStyle w:val="ConsPlusTitle"/>
        <w:jc w:val="center"/>
      </w:pPr>
      <w:r w:rsidRPr="008645A0">
        <w:t>РЕШЕНИЕ</w:t>
      </w:r>
    </w:p>
    <w:p w:rsidR="008645A0" w:rsidRPr="008645A0" w:rsidRDefault="008645A0">
      <w:pPr>
        <w:pStyle w:val="ConsPlusTitle"/>
        <w:jc w:val="center"/>
      </w:pPr>
      <w:r w:rsidRPr="008645A0">
        <w:t>от 28 ноября 2008 г. N 50</w:t>
      </w:r>
    </w:p>
    <w:p w:rsidR="008645A0" w:rsidRPr="008645A0" w:rsidRDefault="008645A0">
      <w:pPr>
        <w:pStyle w:val="ConsPlusTitle"/>
        <w:jc w:val="center"/>
      </w:pPr>
    </w:p>
    <w:p w:rsidR="008645A0" w:rsidRPr="008645A0" w:rsidRDefault="008645A0">
      <w:pPr>
        <w:pStyle w:val="ConsPlusTitle"/>
        <w:jc w:val="center"/>
      </w:pPr>
      <w:r w:rsidRPr="008645A0">
        <w:t xml:space="preserve">ОБ УТВЕРЖДЕНИИ ЗНАЧЕНИЙ КОРРЕКТИРУЮЩЕГО КОЭФФИЦИЕНТА </w:t>
      </w:r>
      <w:proofErr w:type="gramStart"/>
      <w:r w:rsidRPr="008645A0">
        <w:t>БАЗОВОЙ</w:t>
      </w:r>
      <w:proofErr w:type="gramEnd"/>
    </w:p>
    <w:p w:rsidR="008645A0" w:rsidRPr="008645A0" w:rsidRDefault="008645A0">
      <w:pPr>
        <w:pStyle w:val="ConsPlusTitle"/>
        <w:jc w:val="center"/>
      </w:pPr>
      <w:r w:rsidRPr="008645A0">
        <w:t>ДОХОДНОСТИ К</w:t>
      </w:r>
      <w:proofErr w:type="gramStart"/>
      <w:r w:rsidRPr="008645A0">
        <w:t>2</w:t>
      </w:r>
      <w:proofErr w:type="gramEnd"/>
      <w:r w:rsidRPr="008645A0">
        <w:t>, ПРИМЕНЯЕМОГО ПРИ РАСЧЕТЕ ЕНВД</w:t>
      </w:r>
    </w:p>
    <w:p w:rsidR="008645A0" w:rsidRPr="008645A0" w:rsidRDefault="008645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45A0" w:rsidRPr="008645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Список изменяющих документов</w:t>
            </w:r>
          </w:p>
          <w:p w:rsidR="008645A0" w:rsidRPr="008645A0" w:rsidRDefault="008645A0">
            <w:pPr>
              <w:pStyle w:val="ConsPlusNormal"/>
              <w:jc w:val="center"/>
            </w:pPr>
            <w:proofErr w:type="gramStart"/>
            <w:r w:rsidRPr="008645A0">
              <w:t>(в ред. решений Земского собрания Спасского района</w:t>
            </w:r>
            <w:proofErr w:type="gramEnd"/>
          </w:p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от 27.02.2009 </w:t>
            </w:r>
            <w:hyperlink r:id="rId5" w:history="1">
              <w:r w:rsidRPr="008645A0">
                <w:t>N 4</w:t>
              </w:r>
            </w:hyperlink>
            <w:r w:rsidRPr="008645A0">
              <w:t xml:space="preserve">, от 29.05.2009 </w:t>
            </w:r>
            <w:hyperlink r:id="rId6" w:history="1">
              <w:r w:rsidRPr="008645A0">
                <w:t>N 30</w:t>
              </w:r>
            </w:hyperlink>
            <w:r w:rsidRPr="008645A0">
              <w:t xml:space="preserve">, от 11.08.2009 </w:t>
            </w:r>
            <w:hyperlink r:id="rId7" w:history="1">
              <w:r w:rsidRPr="008645A0">
                <w:t>N 40</w:t>
              </w:r>
            </w:hyperlink>
            <w:r w:rsidRPr="008645A0">
              <w:t>,</w:t>
            </w:r>
          </w:p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от 30.09.2010 </w:t>
            </w:r>
            <w:hyperlink r:id="rId8" w:history="1">
              <w:r w:rsidRPr="008645A0">
                <w:t>N 63</w:t>
              </w:r>
            </w:hyperlink>
            <w:r w:rsidRPr="008645A0">
              <w:t xml:space="preserve">, от 31.08.2018 </w:t>
            </w:r>
            <w:hyperlink r:id="rId9" w:history="1">
              <w:r w:rsidRPr="008645A0">
                <w:t>N 28</w:t>
              </w:r>
            </w:hyperlink>
            <w:r w:rsidRPr="008645A0">
              <w:t>)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Normal"/>
        <w:ind w:firstLine="540"/>
        <w:jc w:val="both"/>
      </w:pPr>
      <w:r w:rsidRPr="008645A0">
        <w:t xml:space="preserve">В соответствии с Федеральным </w:t>
      </w:r>
      <w:hyperlink r:id="rId10" w:history="1">
        <w:r w:rsidRPr="008645A0">
          <w:t>законом</w:t>
        </w:r>
      </w:hyperlink>
      <w:r w:rsidRPr="008645A0">
        <w:t xml:space="preserve"> от 22 июля 2008 года N 155-ФЗ "О внесении изменений в часть вторую Налогового кодекса Российской Федерации" Земское собрание района решает:</w:t>
      </w:r>
    </w:p>
    <w:p w:rsidR="008645A0" w:rsidRPr="008645A0" w:rsidRDefault="008645A0">
      <w:pPr>
        <w:pStyle w:val="ConsPlusNormal"/>
        <w:spacing w:before="220"/>
        <w:ind w:firstLine="540"/>
        <w:jc w:val="both"/>
      </w:pPr>
      <w:r w:rsidRPr="008645A0">
        <w:t xml:space="preserve">1. Утвердить </w:t>
      </w:r>
      <w:hyperlink w:anchor="P33" w:history="1">
        <w:r w:rsidRPr="008645A0">
          <w:t>значения корректирующего коэффициента</w:t>
        </w:r>
      </w:hyperlink>
      <w:r w:rsidRPr="008645A0">
        <w:t xml:space="preserve"> базовой доходности К</w:t>
      </w:r>
      <w:proofErr w:type="gramStart"/>
      <w:r w:rsidRPr="008645A0">
        <w:t>2</w:t>
      </w:r>
      <w:proofErr w:type="gramEnd"/>
      <w:r w:rsidRPr="008645A0">
        <w:t>, учитывающего совокупность особенностей ведения предпринимательской деятельности, применяемые при расчете ЕНВД на территории Спасского района, согласно приложению.</w:t>
      </w:r>
    </w:p>
    <w:p w:rsidR="008645A0" w:rsidRPr="008645A0" w:rsidRDefault="008645A0">
      <w:pPr>
        <w:pStyle w:val="ConsPlusNormal"/>
        <w:spacing w:before="220"/>
        <w:ind w:firstLine="540"/>
        <w:jc w:val="both"/>
      </w:pPr>
      <w:r w:rsidRPr="008645A0">
        <w:t>2. Считать утратившим силу с 1 января 2009 года решение Земского собрания района от 23 ноября 2007 года N 172 "Об утверждении значений корректирующего коэффициента базовой доходности К</w:t>
      </w:r>
      <w:proofErr w:type="gramStart"/>
      <w:r w:rsidRPr="008645A0">
        <w:t>2</w:t>
      </w:r>
      <w:proofErr w:type="gramEnd"/>
      <w:r w:rsidRPr="008645A0">
        <w:t>, применяемого при расчете ЕНВД" (опубликованное в районной газете "Сельские зори" 30 ноября 2007 года N 96).</w:t>
      </w:r>
    </w:p>
    <w:p w:rsidR="008645A0" w:rsidRPr="008645A0" w:rsidRDefault="008645A0">
      <w:pPr>
        <w:pStyle w:val="ConsPlusNormal"/>
        <w:spacing w:before="220"/>
        <w:ind w:firstLine="540"/>
        <w:jc w:val="both"/>
      </w:pPr>
      <w:r w:rsidRPr="008645A0">
        <w:t>3. Опубликовать настоящее решение в газете "Сельские зори".</w:t>
      </w:r>
    </w:p>
    <w:p w:rsidR="008645A0" w:rsidRPr="008645A0" w:rsidRDefault="008645A0">
      <w:pPr>
        <w:pStyle w:val="ConsPlusNormal"/>
        <w:spacing w:before="220"/>
        <w:ind w:firstLine="540"/>
        <w:jc w:val="both"/>
      </w:pPr>
      <w:r w:rsidRPr="008645A0">
        <w:t xml:space="preserve">4. </w:t>
      </w:r>
      <w:proofErr w:type="gramStart"/>
      <w:r w:rsidRPr="008645A0">
        <w:t>Контроль за</w:t>
      </w:r>
      <w:proofErr w:type="gramEnd"/>
      <w:r w:rsidRPr="008645A0">
        <w:t xml:space="preserve"> ходом исполнения настоящего решения возложить на комитет Земского собрания района по экономике, бюджетной, финансовой и налоговой политике.</w:t>
      </w:r>
    </w:p>
    <w:p w:rsidR="008645A0" w:rsidRPr="008645A0" w:rsidRDefault="008645A0">
      <w:pPr>
        <w:pStyle w:val="ConsPlusNormal"/>
        <w:spacing w:before="220"/>
        <w:ind w:firstLine="540"/>
        <w:jc w:val="both"/>
      </w:pPr>
      <w:r w:rsidRPr="008645A0">
        <w:t>5. Настоящее решение вступает в силу с 1 января 2009 года.</w:t>
      </w:r>
    </w:p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Normal"/>
        <w:jc w:val="right"/>
      </w:pPr>
      <w:r w:rsidRPr="008645A0">
        <w:t>Глава местного самоуправления района</w:t>
      </w:r>
    </w:p>
    <w:p w:rsidR="008645A0" w:rsidRPr="008645A0" w:rsidRDefault="008645A0">
      <w:pPr>
        <w:pStyle w:val="ConsPlusNormal"/>
        <w:jc w:val="right"/>
      </w:pPr>
      <w:r w:rsidRPr="008645A0">
        <w:t>В.Ю.ЕВДОКИМОВ</w:t>
      </w:r>
    </w:p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Normal"/>
        <w:jc w:val="right"/>
        <w:outlineLvl w:val="0"/>
      </w:pPr>
      <w:r w:rsidRPr="008645A0">
        <w:t>Приложение</w:t>
      </w:r>
    </w:p>
    <w:p w:rsidR="008645A0" w:rsidRPr="008645A0" w:rsidRDefault="008645A0">
      <w:pPr>
        <w:pStyle w:val="ConsPlusNormal"/>
        <w:jc w:val="right"/>
      </w:pPr>
      <w:r w:rsidRPr="008645A0">
        <w:t>к решению</w:t>
      </w:r>
    </w:p>
    <w:p w:rsidR="008645A0" w:rsidRPr="008645A0" w:rsidRDefault="008645A0">
      <w:pPr>
        <w:pStyle w:val="ConsPlusNormal"/>
        <w:jc w:val="right"/>
      </w:pPr>
      <w:r w:rsidRPr="008645A0">
        <w:t>Земского собрания</w:t>
      </w:r>
    </w:p>
    <w:p w:rsidR="008645A0" w:rsidRPr="008645A0" w:rsidRDefault="008645A0">
      <w:pPr>
        <w:pStyle w:val="ConsPlusNormal"/>
        <w:jc w:val="right"/>
      </w:pPr>
      <w:r w:rsidRPr="008645A0">
        <w:t>Спасского района</w:t>
      </w:r>
    </w:p>
    <w:p w:rsidR="008645A0" w:rsidRPr="008645A0" w:rsidRDefault="008645A0">
      <w:pPr>
        <w:pStyle w:val="ConsPlusNormal"/>
        <w:jc w:val="right"/>
      </w:pPr>
      <w:r w:rsidRPr="008645A0">
        <w:t>от 28.11.2008 N 50</w:t>
      </w:r>
    </w:p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jc w:val="center"/>
      </w:pPr>
      <w:bookmarkStart w:id="1" w:name="P33"/>
      <w:bookmarkEnd w:id="1"/>
      <w:r w:rsidRPr="008645A0">
        <w:t>ЗНАЧЕНИЯ КОРРЕКТИРУЮЩЕГО КОЭФФИЦИЕНТА</w:t>
      </w:r>
    </w:p>
    <w:p w:rsidR="008645A0" w:rsidRPr="008645A0" w:rsidRDefault="008645A0">
      <w:pPr>
        <w:pStyle w:val="ConsPlusTitle"/>
        <w:jc w:val="center"/>
      </w:pPr>
      <w:r w:rsidRPr="008645A0">
        <w:t>БАЗОВОЙ ДОХОДНОСТИ К</w:t>
      </w:r>
      <w:proofErr w:type="gramStart"/>
      <w:r w:rsidRPr="008645A0">
        <w:t>2</w:t>
      </w:r>
      <w:proofErr w:type="gramEnd"/>
    </w:p>
    <w:p w:rsidR="008645A0" w:rsidRPr="008645A0" w:rsidRDefault="008645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45A0" w:rsidRPr="008645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Список изменяющих документов</w:t>
            </w:r>
          </w:p>
          <w:p w:rsidR="008645A0" w:rsidRPr="008645A0" w:rsidRDefault="008645A0">
            <w:pPr>
              <w:pStyle w:val="ConsPlusNormal"/>
              <w:jc w:val="center"/>
            </w:pPr>
            <w:proofErr w:type="gramStart"/>
            <w:r w:rsidRPr="008645A0">
              <w:t>(в ред. решений Земского собрания Спасского района</w:t>
            </w:r>
            <w:proofErr w:type="gramEnd"/>
          </w:p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от 27.02.2009 </w:t>
            </w:r>
            <w:hyperlink r:id="rId11" w:history="1">
              <w:r w:rsidRPr="008645A0">
                <w:t>N 4</w:t>
              </w:r>
            </w:hyperlink>
            <w:r w:rsidRPr="008645A0">
              <w:t xml:space="preserve">, от 29.05.2009 </w:t>
            </w:r>
            <w:hyperlink r:id="rId12" w:history="1">
              <w:r w:rsidRPr="008645A0">
                <w:t>N 30</w:t>
              </w:r>
            </w:hyperlink>
            <w:r w:rsidRPr="008645A0">
              <w:t xml:space="preserve">, от 11.08.2009 </w:t>
            </w:r>
            <w:hyperlink r:id="rId13" w:history="1">
              <w:r w:rsidRPr="008645A0">
                <w:t>N 40</w:t>
              </w:r>
            </w:hyperlink>
            <w:r w:rsidRPr="008645A0">
              <w:t>,</w:t>
            </w:r>
          </w:p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от 30.09.2010 </w:t>
            </w:r>
            <w:hyperlink r:id="rId14" w:history="1">
              <w:r w:rsidRPr="008645A0">
                <w:t>N 63</w:t>
              </w:r>
            </w:hyperlink>
            <w:r w:rsidRPr="008645A0">
              <w:t xml:space="preserve">, от 31.08.2018 </w:t>
            </w:r>
            <w:hyperlink r:id="rId15" w:history="1">
              <w:r w:rsidRPr="008645A0">
                <w:t>N 28</w:t>
              </w:r>
            </w:hyperlink>
            <w:r w:rsidRPr="008645A0">
              <w:t>)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1. Оказание бытовых услуг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2. Оказание ветеринарных услуг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3. Оказание услуг по ремонту, техническому обслуживанию и мойке автотранспортных средств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0,7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1,0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5. Оказание автотранспортных услуг по перевозке грузов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0,5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6. Оказание автотранспортных услуг по перевозке пассажиров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0,5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7. Розничная торговля, осуществляемая через объекты стационарной торговой сети, имеющие торговые залы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4819"/>
        <w:gridCol w:w="3572"/>
      </w:tblGrid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село Спасское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</w:pPr>
          </w:p>
        </w:tc>
      </w:tr>
      <w:tr w:rsidR="008645A0" w:rsidRPr="008645A0">
        <w:tc>
          <w:tcPr>
            <w:tcW w:w="674" w:type="dxa"/>
            <w:vMerge w:val="restart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1.1</w:t>
            </w:r>
          </w:p>
        </w:tc>
        <w:tc>
          <w:tcPr>
            <w:tcW w:w="4819" w:type="dxa"/>
            <w:vMerge w:val="restart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Стационарные точки, торгующие алкогольной продукцией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до 40 кв. м - 1,0</w:t>
            </w:r>
          </w:p>
        </w:tc>
      </w:tr>
      <w:tr w:rsidR="008645A0" w:rsidRPr="008645A0">
        <w:tc>
          <w:tcPr>
            <w:tcW w:w="674" w:type="dxa"/>
            <w:vMerge/>
          </w:tcPr>
          <w:p w:rsidR="008645A0" w:rsidRPr="008645A0" w:rsidRDefault="008645A0"/>
        </w:tc>
        <w:tc>
          <w:tcPr>
            <w:tcW w:w="4819" w:type="dxa"/>
            <w:vMerge/>
          </w:tcPr>
          <w:p w:rsidR="008645A0" w:rsidRPr="008645A0" w:rsidRDefault="008645A0"/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свыше 40 кв. м - 0,5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lastRenderedPageBreak/>
              <w:t>1.2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Специализируемые стационарные точки, торгующие промтоварами, мебелью, </w:t>
            </w:r>
            <w:proofErr w:type="spellStart"/>
            <w:r w:rsidRPr="008645A0">
              <w:t>хозтоварами</w:t>
            </w:r>
            <w:proofErr w:type="spellEnd"/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0,2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1.3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Прочие стационарные точки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0,5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2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село Антоново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</w:pP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2.1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Стационарные точки, торгующие лекарственными средствами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2.2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Прочие стационарные точки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0,2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3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село </w:t>
            </w:r>
            <w:proofErr w:type="spellStart"/>
            <w:r w:rsidRPr="008645A0">
              <w:t>Вазьянка</w:t>
            </w:r>
            <w:proofErr w:type="spellEnd"/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</w:pP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3.1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Стационарные точки, торгующие лекарственными средствами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3.2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Прочие стационарные точки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0,2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4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село Высокий Оселок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</w:pP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4.1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Стационарные точки, торгующие лекарственными средствами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4.2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Прочие стационарные точки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0,2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5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село Красный Ватрас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</w:pP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5.1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Стационарные точки, торгующие лекарственными средствами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5.2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Прочие стационарные точки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0,2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6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село Татарское </w:t>
            </w:r>
            <w:proofErr w:type="spellStart"/>
            <w:r w:rsidRPr="008645A0">
              <w:t>Маклаково</w:t>
            </w:r>
            <w:proofErr w:type="spellEnd"/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</w:pP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6.1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Стационарные точки, торгующие лекарственными средствами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6.2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Прочие стационарные точки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0,2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7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деревня </w:t>
            </w:r>
            <w:proofErr w:type="spellStart"/>
            <w:r w:rsidRPr="008645A0">
              <w:t>Турбанка</w:t>
            </w:r>
            <w:proofErr w:type="spellEnd"/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</w:pP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7.1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Стационарные точки, торгующие лекарственными средствами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7.2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Прочие стационарные точки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0,2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8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село Сосновка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</w:pP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8.1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Стационарные точки, торгующие лекарственными средствами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8.2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Прочие стационарные точки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0,2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9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село </w:t>
            </w:r>
            <w:proofErr w:type="spellStart"/>
            <w:r w:rsidRPr="008645A0">
              <w:t>Базлово</w:t>
            </w:r>
            <w:proofErr w:type="spellEnd"/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</w:pP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9.1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Стационарные точки, торгующие </w:t>
            </w:r>
            <w:r w:rsidRPr="008645A0">
              <w:lastRenderedPageBreak/>
              <w:t>лекарственными средствами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lastRenderedPageBreak/>
              <w:t>0,1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lastRenderedPageBreak/>
              <w:t>9.2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Прочие стационарные точки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0,2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10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село </w:t>
            </w:r>
            <w:proofErr w:type="gramStart"/>
            <w:r w:rsidRPr="008645A0">
              <w:t>Новый</w:t>
            </w:r>
            <w:proofErr w:type="gramEnd"/>
            <w:r w:rsidRPr="008645A0">
              <w:t xml:space="preserve"> </w:t>
            </w:r>
            <w:proofErr w:type="spellStart"/>
            <w:r w:rsidRPr="008645A0">
              <w:t>Усад</w:t>
            </w:r>
            <w:proofErr w:type="spellEnd"/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</w:pP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10.1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Стационарные точки, торгующие лекарственными средствами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10.2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Прочие стационарные точки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0,2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11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село Русское </w:t>
            </w:r>
            <w:proofErr w:type="spellStart"/>
            <w:r w:rsidRPr="008645A0">
              <w:t>Маклаково</w:t>
            </w:r>
            <w:proofErr w:type="spellEnd"/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</w:pP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11.1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Стационарные точки, торгующие лекарственными средствами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11.2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Прочие стационарные точки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0,2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12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село </w:t>
            </w:r>
            <w:proofErr w:type="spellStart"/>
            <w:r w:rsidRPr="008645A0">
              <w:t>Бронский</w:t>
            </w:r>
            <w:proofErr w:type="spellEnd"/>
            <w:r w:rsidRPr="008645A0">
              <w:t xml:space="preserve"> Ватрас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</w:pP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12.1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Стационарные точки, торгующие лекарственными средствами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12.2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Прочие стационарные точки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0,2</w:t>
            </w:r>
          </w:p>
        </w:tc>
      </w:tr>
      <w:tr w:rsidR="008645A0" w:rsidRPr="008645A0">
        <w:tc>
          <w:tcPr>
            <w:tcW w:w="674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13</w:t>
            </w:r>
          </w:p>
        </w:tc>
        <w:tc>
          <w:tcPr>
            <w:tcW w:w="4819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прочие населенные пункты</w:t>
            </w:r>
          </w:p>
        </w:tc>
        <w:tc>
          <w:tcPr>
            <w:tcW w:w="3572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</w:tbl>
    <w:p w:rsidR="008645A0" w:rsidRPr="008645A0" w:rsidRDefault="008645A0">
      <w:pPr>
        <w:pStyle w:val="ConsPlusNormal"/>
        <w:jc w:val="both"/>
      </w:pPr>
      <w:r w:rsidRPr="008645A0">
        <w:t xml:space="preserve">(п. 7 в ред. </w:t>
      </w:r>
      <w:hyperlink r:id="rId16" w:history="1">
        <w:r w:rsidRPr="008645A0">
          <w:t>решения</w:t>
        </w:r>
      </w:hyperlink>
      <w:r w:rsidRPr="008645A0">
        <w:t xml:space="preserve"> Земского собрания Спасского района от 31.08.2018 N 28)</w:t>
      </w:r>
    </w:p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N</w:t>
            </w:r>
          </w:p>
          <w:p w:rsidR="008645A0" w:rsidRPr="008645A0" w:rsidRDefault="008645A0">
            <w:pPr>
              <w:pStyle w:val="ConsPlusNormal"/>
              <w:jc w:val="center"/>
            </w:pP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</w:tbl>
    <w:p w:rsidR="008645A0" w:rsidRPr="008645A0" w:rsidRDefault="008645A0">
      <w:pPr>
        <w:pStyle w:val="ConsPlusNormal"/>
        <w:jc w:val="both"/>
      </w:pPr>
      <w:r w:rsidRPr="008645A0">
        <w:t xml:space="preserve">(п. 8 в ред. </w:t>
      </w:r>
      <w:hyperlink r:id="rId17" w:history="1">
        <w:r w:rsidRPr="008645A0">
          <w:t>решения</w:t>
        </w:r>
      </w:hyperlink>
      <w:r w:rsidRPr="008645A0">
        <w:t xml:space="preserve"> Земского собрания Спасского района от 11.08.2009 N 40)</w:t>
      </w:r>
    </w:p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9. Розничная торговля, осуществляемая через объекты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</w:tbl>
    <w:p w:rsidR="008645A0" w:rsidRPr="008645A0" w:rsidRDefault="008645A0">
      <w:pPr>
        <w:pStyle w:val="ConsPlusNormal"/>
        <w:jc w:val="both"/>
      </w:pPr>
      <w:r w:rsidRPr="008645A0">
        <w:t xml:space="preserve">(п. 9 в ред. </w:t>
      </w:r>
      <w:hyperlink r:id="rId18" w:history="1">
        <w:r w:rsidRPr="008645A0">
          <w:t>решения</w:t>
        </w:r>
      </w:hyperlink>
      <w:r w:rsidRPr="008645A0">
        <w:t xml:space="preserve"> Земского собрания Спасского района от 11.08.2009 N 40)</w:t>
      </w:r>
    </w:p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10. Развозная и разносная розничная торговля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</w:tbl>
    <w:p w:rsidR="008645A0" w:rsidRPr="008645A0" w:rsidRDefault="008645A0">
      <w:pPr>
        <w:pStyle w:val="ConsPlusNormal"/>
        <w:jc w:val="both"/>
      </w:pPr>
      <w:r w:rsidRPr="008645A0">
        <w:t xml:space="preserve">(п. 10 в ред. </w:t>
      </w:r>
      <w:hyperlink r:id="rId19" w:history="1">
        <w:r w:rsidRPr="008645A0">
          <w:t>решения</w:t>
        </w:r>
      </w:hyperlink>
      <w:r w:rsidRPr="008645A0">
        <w:t xml:space="preserve"> Земского собрания Спасского района от 11.08.2009 N 40)</w:t>
      </w:r>
    </w:p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11. Оказание услуг общественного питания через объекты организации общественного питания, имеющие залы обслуживания посетителей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15"/>
        <w:gridCol w:w="2041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351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041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Площадь зала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  <w:vMerge w:val="restart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3515" w:type="dxa"/>
            <w:vMerge w:val="restart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041" w:type="dxa"/>
          </w:tcPr>
          <w:p w:rsidR="008645A0" w:rsidRPr="008645A0" w:rsidRDefault="008645A0">
            <w:pPr>
              <w:pStyle w:val="ConsPlusNormal"/>
            </w:pPr>
            <w:r w:rsidRPr="008645A0">
              <w:t>до 40 кв. м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0,5</w:t>
            </w:r>
          </w:p>
        </w:tc>
      </w:tr>
      <w:tr w:rsidR="008645A0" w:rsidRPr="008645A0">
        <w:tc>
          <w:tcPr>
            <w:tcW w:w="660" w:type="dxa"/>
            <w:vMerge/>
          </w:tcPr>
          <w:p w:rsidR="008645A0" w:rsidRPr="008645A0" w:rsidRDefault="008645A0"/>
        </w:tc>
        <w:tc>
          <w:tcPr>
            <w:tcW w:w="3515" w:type="dxa"/>
            <w:vMerge/>
          </w:tcPr>
          <w:p w:rsidR="008645A0" w:rsidRPr="008645A0" w:rsidRDefault="008645A0"/>
        </w:tc>
        <w:tc>
          <w:tcPr>
            <w:tcW w:w="2041" w:type="dxa"/>
          </w:tcPr>
          <w:p w:rsidR="008645A0" w:rsidRPr="008645A0" w:rsidRDefault="008645A0">
            <w:pPr>
              <w:pStyle w:val="ConsPlusNormal"/>
            </w:pPr>
            <w:r w:rsidRPr="008645A0">
              <w:t>свыше 40 кв. м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0,3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12. Оказание услуг общественного питания через объекты организации общественного питания, не имеющие зала обслуживания посетителей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0,7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13.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0,4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14. Распространение наружной рекламы с использованием рекламных конструкций с автоматической сменой изображения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0,3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15. Распространение наружной рекламы посредством электронных табло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16. Размещение рекламы на транспортных средствах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17. Оказание услуг по временному размещению и проживанию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lastRenderedPageBreak/>
        <w:t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19.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Title"/>
        <w:ind w:firstLine="540"/>
        <w:jc w:val="both"/>
        <w:outlineLvl w:val="1"/>
      </w:pPr>
      <w:r w:rsidRPr="008645A0">
        <w:t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</w:r>
    </w:p>
    <w:p w:rsidR="008645A0" w:rsidRPr="008645A0" w:rsidRDefault="008645A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556"/>
        <w:gridCol w:w="2835"/>
      </w:tblGrid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 xml:space="preserve">N </w:t>
            </w:r>
            <w:proofErr w:type="gramStart"/>
            <w:r w:rsidRPr="008645A0">
              <w:t>п</w:t>
            </w:r>
            <w:proofErr w:type="gramEnd"/>
            <w:r w:rsidRPr="008645A0">
              <w:t>/п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Населенный пункт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Значение коэффициента К</w:t>
            </w:r>
            <w:proofErr w:type="gramStart"/>
            <w:r w:rsidRPr="008645A0">
              <w:t>2</w:t>
            </w:r>
            <w:proofErr w:type="gramEnd"/>
          </w:p>
        </w:tc>
      </w:tr>
      <w:tr w:rsidR="008645A0" w:rsidRPr="008645A0">
        <w:tc>
          <w:tcPr>
            <w:tcW w:w="660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1.</w:t>
            </w:r>
          </w:p>
        </w:tc>
        <w:tc>
          <w:tcPr>
            <w:tcW w:w="5556" w:type="dxa"/>
          </w:tcPr>
          <w:p w:rsidR="008645A0" w:rsidRPr="008645A0" w:rsidRDefault="008645A0">
            <w:pPr>
              <w:pStyle w:val="ConsPlusNormal"/>
            </w:pPr>
            <w:r w:rsidRPr="008645A0">
              <w:t>Спасский район</w:t>
            </w:r>
          </w:p>
        </w:tc>
        <w:tc>
          <w:tcPr>
            <w:tcW w:w="2835" w:type="dxa"/>
          </w:tcPr>
          <w:p w:rsidR="008645A0" w:rsidRPr="008645A0" w:rsidRDefault="008645A0">
            <w:pPr>
              <w:pStyle w:val="ConsPlusNormal"/>
              <w:jc w:val="center"/>
            </w:pPr>
            <w:r w:rsidRPr="008645A0">
              <w:t>0,1</w:t>
            </w:r>
          </w:p>
        </w:tc>
      </w:tr>
    </w:tbl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Normal"/>
        <w:ind w:firstLine="540"/>
        <w:jc w:val="both"/>
      </w:pPr>
    </w:p>
    <w:p w:rsidR="008645A0" w:rsidRPr="008645A0" w:rsidRDefault="008645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8645A0"/>
    <w:sectPr w:rsidR="00E271CC" w:rsidSect="0061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A0"/>
    <w:rsid w:val="00303A72"/>
    <w:rsid w:val="00407DE8"/>
    <w:rsid w:val="00455A51"/>
    <w:rsid w:val="0086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5A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5A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5A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5A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5A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5A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47DCCA37C1AECE60559B953F558548AD1F6AFD64A3E7BC08D719D8C66EB5775A183266E430843B00C4E24B69B0A94906CB61053C5F79D17CEB011NFLEL" TargetMode="External"/><Relationship Id="rId13" Type="http://schemas.openxmlformats.org/officeDocument/2006/relationships/hyperlink" Target="consultantplus://offline/ref=8B047DCCA37C1AECE60559B953F558548AD1F6AFD64A3E7BC08F719D8C66EB5775A183266E430843B00C4E24B69B0A94906CB61053C5F79D17CEB011NFLEL" TargetMode="External"/><Relationship Id="rId18" Type="http://schemas.openxmlformats.org/officeDocument/2006/relationships/hyperlink" Target="consultantplus://offline/ref=8B047DCCA37C1AECE60559B953F558548AD1F6AFD64A3E7BC08F719D8C66EB5775A183266E430843B00C4E25B39B0A94906CB61053C5F79D17CEB011NFLE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B047DCCA37C1AECE60559B953F558548AD1F6AFD64A3E7BC08F719D8C66EB5775A183266E430843B00C4E24B69B0A94906CB61053C5F79D17CEB011NFLEL" TargetMode="External"/><Relationship Id="rId12" Type="http://schemas.openxmlformats.org/officeDocument/2006/relationships/hyperlink" Target="consultantplus://offline/ref=8B047DCCA37C1AECE60559B953F558548AD1F6AFD64A3E7BC089719D8C66EB5775A183266E430843B00C4E24B69B0A94906CB61053C5F79D17CEB011NFLEL" TargetMode="External"/><Relationship Id="rId17" Type="http://schemas.openxmlformats.org/officeDocument/2006/relationships/hyperlink" Target="consultantplus://offline/ref=8B047DCCA37C1AECE60559B953F558548AD1F6AFD64A3E7BC08F719D8C66EB5775A183266E430843B00C4E24B59B0A94906CB61053C5F79D17CEB011NFL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047DCCA37C1AECE60559B953F558548AD1F6AFD6433A79C388719D8C66EB5775A183266E430843B00C4E24B69B0A94906CB61053C5F79D17CEB011NFLE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47DCCA37C1AECE60559B953F558548AD1F6AFD64A3E7BC089719D8C66EB5775A183266E430843B00C4E24B69B0A94906CB61053C5F79D17CEB011NFLEL" TargetMode="External"/><Relationship Id="rId11" Type="http://schemas.openxmlformats.org/officeDocument/2006/relationships/hyperlink" Target="consultantplus://offline/ref=8B047DCCA37C1AECE60559B953F558548AD1F6AFD64A3E7BC08B719D8C66EB5775A183266E430843B00C4E24B69B0A94906CB61053C5F79D17CEB011NFLEL" TargetMode="External"/><Relationship Id="rId5" Type="http://schemas.openxmlformats.org/officeDocument/2006/relationships/hyperlink" Target="consultantplus://offline/ref=8B047DCCA37C1AECE60559B953F558548AD1F6AFD64A3E7BC08B719D8C66EB5775A183266E430843B00C4E24B69B0A94906CB61053C5F79D17CEB011NFLEL" TargetMode="External"/><Relationship Id="rId15" Type="http://schemas.openxmlformats.org/officeDocument/2006/relationships/hyperlink" Target="consultantplus://offline/ref=8B047DCCA37C1AECE60559B953F558548AD1F6AFD6433A79C388719D8C66EB5775A183266E430843B00C4E24B69B0A94906CB61053C5F79D17CEB011NFLEL" TargetMode="External"/><Relationship Id="rId10" Type="http://schemas.openxmlformats.org/officeDocument/2006/relationships/hyperlink" Target="consultantplus://offline/ref=8B047DCCA37C1AECE60547B4459907518CD9A9A4D74832289FDF77CAD336ED0227E1DD7F2F001B42B2124C24B1N9L0L" TargetMode="External"/><Relationship Id="rId19" Type="http://schemas.openxmlformats.org/officeDocument/2006/relationships/hyperlink" Target="consultantplus://offline/ref=8B047DCCA37C1AECE60559B953F558548AD1F6AFD64A3E7BC08F719D8C66EB5775A183266E430843B00C4E25B79B0A94906CB61053C5F79D17CEB011NF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47DCCA37C1AECE60559B953F558548AD1F6AFD6433A79C388719D8C66EB5775A183266E430843B00C4E24B69B0A94906CB61053C5F79D17CEB011NFLEL" TargetMode="External"/><Relationship Id="rId14" Type="http://schemas.openxmlformats.org/officeDocument/2006/relationships/hyperlink" Target="consultantplus://offline/ref=8B047DCCA37C1AECE60559B953F558548AD1F6AFD64A3E7BC08D719D8C66EB5775A183266E430843B00C4E24B69B0A94906CB61053C5F79D17CEB011NF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2020-02-27T11:11:00Z</dcterms:created>
  <dcterms:modified xsi:type="dcterms:W3CDTF">2020-02-27T11:11:00Z</dcterms:modified>
</cp:coreProperties>
</file>